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45/09-321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анализатора фракционного состава и аппарата предельной температуры фильтруемости</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w:t>
      </w:r>
      <w:r>
        <w:lastRenderedPageBreak/>
        <w:t>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w:t>
      </w:r>
      <w:r w:rsidRPr="00C06363">
        <w:rPr>
          <w:sz w:val="20"/>
          <w:szCs w:val="20"/>
        </w:rPr>
        <w:lastRenderedPageBreak/>
        <w:t>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lastRenderedPageBreak/>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lastRenderedPageBreak/>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lastRenderedPageBreak/>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lastRenderedPageBreak/>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w:t>
      </w:r>
      <w:r w:rsidRPr="00044BF8">
        <w:rPr>
          <w:sz w:val="20"/>
          <w:szCs w:val="20"/>
        </w:rPr>
        <w:lastRenderedPageBreak/>
        <w:t>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анализатора фракционного состава и аппарата предельной температуры фильтруемости</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72 770,15</w:t>
            </w:r>
            <w:r>
              <w:rPr>
                <w:sz w:val="20"/>
              </w:rPr>
              <w:fldChar w:fldCharType="end"/>
            </w:r>
            <w:bookmarkEnd w:id="67"/>
            <w:r>
              <w:rPr>
                <w:sz w:val="20"/>
              </w:rPr>
              <w:t xml:space="preserve"> </w:t>
            </w:r>
            <w:r w:rsidR="00603CDD">
              <w:rPr>
                <w:sz w:val="20"/>
                <w:lang w:val="en-US"/>
              </w:rPr>
              <w:t>EUR</w:t>
            </w:r>
            <w:r w:rsidR="003F6661" w:rsidRPr="00A53A19">
              <w:rPr>
                <w:sz w:val="20"/>
              </w:rPr>
              <w:t xml:space="preserve">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603CDD" w:rsidP="00F825C6">
            <w:pPr>
              <w:suppressAutoHyphens/>
              <w:jc w:val="both"/>
              <w:rPr>
                <w:sz w:val="20"/>
              </w:rPr>
            </w:pPr>
            <w:r w:rsidRPr="00C32765">
              <w:rPr>
                <w:sz w:val="20"/>
              </w:rPr>
              <w:t>Евро</w:t>
            </w:r>
            <w:r>
              <w:rPr>
                <w:sz w:val="20"/>
              </w:rPr>
              <w:t xml:space="preserve"> </w:t>
            </w:r>
            <w:r w:rsidRPr="00C32765">
              <w:rPr>
                <w:sz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80 календарных дней с момента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603CDD" w:rsidP="00603CDD">
            <w:pPr>
              <w:rPr>
                <w:bCs/>
                <w:sz w:val="20"/>
                <w:szCs w:val="20"/>
                <w:highlight w:val="green"/>
              </w:rPr>
            </w:pPr>
            <w:r>
              <w:rPr>
                <w:bCs/>
                <w:sz w:val="20"/>
                <w:szCs w:val="20"/>
              </w:rPr>
              <w:t>Устанавливается в размере 322 080,7</w:t>
            </w:r>
            <w:bookmarkStart w:id="74" w:name="_GoBack"/>
            <w:bookmarkEnd w:id="74"/>
            <w:r>
              <w:rPr>
                <w:bCs/>
                <w:sz w:val="20"/>
                <w:szCs w:val="20"/>
              </w:rPr>
              <w:t>0 рублей. Оплата и возврат обеспечения исполнения договора производится в рублях.</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19.03.2021</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29.03.2021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05.04.2021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07.04.2021</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16.04.2021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16.04.2021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w:t>
            </w:r>
            <w:r w:rsidRPr="003009CB">
              <w:rPr>
                <w:sz w:val="20"/>
              </w:rPr>
              <w:lastRenderedPageBreak/>
              <w:t>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w:t>
            </w:r>
            <w:r>
              <w:lastRenderedPageBreak/>
              <w:t>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2" w:name="_Toc325376239"/>
      <w:bookmarkStart w:id="113"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2"/>
      <w:bookmarkEnd w:id="11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4" w:name="l298"/>
      <w:bookmarkEnd w:id="11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3CDD"/>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60B65-294B-4E69-AF75-0BB57469C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4504</TotalTime>
  <Pages>25</Pages>
  <Words>14742</Words>
  <Characters>84030</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98575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130</cp:revision>
  <cp:lastPrinted>2018-11-15T01:39:00Z</cp:lastPrinted>
  <dcterms:created xsi:type="dcterms:W3CDTF">2018-11-15T08:32:00Z</dcterms:created>
  <dcterms:modified xsi:type="dcterms:W3CDTF">2021-03-19T05:32:00Z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